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6C1D683" w14:textId="77777777" w:rsidR="00453112" w:rsidRDefault="00453112">
      <w:pPr>
        <w:keepNext/>
        <w:keepLines/>
        <w:widowControl w:val="0"/>
        <w:spacing w:before="20" w:after="20"/>
      </w:pPr>
    </w:p>
    <w:p w14:paraId="154F3A7B" w14:textId="77777777" w:rsidR="00453112" w:rsidRDefault="00F96C0F">
      <w:pPr>
        <w:spacing w:line="276" w:lineRule="auto"/>
        <w:rPr>
          <w:rFonts w:ascii="Roboto" w:eastAsia="Roboto" w:hAnsi="Roboto" w:cs="Roboto"/>
          <w:sz w:val="22"/>
          <w:szCs w:val="22"/>
        </w:rPr>
      </w:pPr>
      <w:r>
        <w:rPr>
          <w:rFonts w:ascii="Roboto" w:eastAsia="Roboto" w:hAnsi="Roboto" w:cs="Roboto"/>
          <w:sz w:val="22"/>
          <w:szCs w:val="22"/>
        </w:rPr>
        <w:t>Konkurentsiamet</w:t>
      </w:r>
    </w:p>
    <w:p w14:paraId="1B8340D3" w14:textId="77777777" w:rsidR="00453112" w:rsidRDefault="00F96C0F">
      <w:pPr>
        <w:spacing w:line="276" w:lineRule="auto"/>
        <w:rPr>
          <w:rFonts w:ascii="Roboto" w:eastAsia="Roboto" w:hAnsi="Roboto" w:cs="Roboto"/>
          <w:sz w:val="22"/>
          <w:szCs w:val="22"/>
        </w:rPr>
      </w:pPr>
      <w:r>
        <w:rPr>
          <w:rFonts w:ascii="Roboto" w:eastAsia="Roboto" w:hAnsi="Roboto" w:cs="Roboto"/>
          <w:sz w:val="22"/>
          <w:szCs w:val="22"/>
        </w:rPr>
        <w:t>Tatari 39, 10134 Tallinn</w:t>
      </w:r>
    </w:p>
    <w:p w14:paraId="155AA4B7" w14:textId="77777777" w:rsidR="00453112" w:rsidRDefault="00F96C0F">
      <w:pPr>
        <w:spacing w:line="276" w:lineRule="auto"/>
        <w:rPr>
          <w:rFonts w:ascii="Roboto" w:eastAsia="Roboto" w:hAnsi="Roboto" w:cs="Roboto"/>
          <w:sz w:val="22"/>
          <w:szCs w:val="22"/>
        </w:rPr>
      </w:pPr>
      <w:r>
        <w:rPr>
          <w:rFonts w:ascii="Roboto" w:eastAsia="Roboto" w:hAnsi="Roboto" w:cs="Roboto"/>
          <w:sz w:val="22"/>
          <w:szCs w:val="22"/>
        </w:rPr>
        <w:t>+372 667 2400</w:t>
      </w:r>
    </w:p>
    <w:p w14:paraId="516DAD96" w14:textId="77777777" w:rsidR="00453112" w:rsidRDefault="00F96C0F">
      <w:pPr>
        <w:spacing w:line="276" w:lineRule="auto"/>
        <w:rPr>
          <w:rFonts w:ascii="Roboto" w:eastAsia="Roboto" w:hAnsi="Roboto" w:cs="Roboto"/>
          <w:sz w:val="22"/>
          <w:szCs w:val="22"/>
        </w:rPr>
      </w:pPr>
      <w:hyperlink r:id="rId8">
        <w:r>
          <w:rPr>
            <w:rFonts w:ascii="Roboto" w:eastAsia="Roboto" w:hAnsi="Roboto" w:cs="Roboto"/>
            <w:color w:val="1155CC"/>
            <w:sz w:val="22"/>
            <w:szCs w:val="22"/>
            <w:u w:val="single"/>
          </w:rPr>
          <w:t>info@konkurentsiamet.ee</w:t>
        </w:r>
      </w:hyperlink>
      <w:r>
        <w:rPr>
          <w:rFonts w:ascii="Roboto" w:eastAsia="Roboto" w:hAnsi="Roboto" w:cs="Roboto"/>
          <w:sz w:val="22"/>
          <w:szCs w:val="22"/>
        </w:rPr>
        <w:t xml:space="preserve"> </w:t>
      </w:r>
    </w:p>
    <w:p w14:paraId="77A93AAA" w14:textId="77777777" w:rsidR="00453112" w:rsidRDefault="00453112">
      <w:pPr>
        <w:spacing w:line="276" w:lineRule="auto"/>
        <w:rPr>
          <w:rFonts w:ascii="Roboto" w:eastAsia="Roboto" w:hAnsi="Roboto" w:cs="Roboto"/>
          <w:sz w:val="22"/>
          <w:szCs w:val="22"/>
        </w:rPr>
      </w:pPr>
    </w:p>
    <w:p w14:paraId="323C9088" w14:textId="77777777" w:rsidR="00453112" w:rsidRDefault="00453112">
      <w:pPr>
        <w:spacing w:line="276" w:lineRule="auto"/>
        <w:rPr>
          <w:rFonts w:ascii="Roboto" w:eastAsia="Roboto" w:hAnsi="Roboto" w:cs="Roboto"/>
          <w:sz w:val="22"/>
          <w:szCs w:val="22"/>
        </w:rPr>
      </w:pPr>
    </w:p>
    <w:p w14:paraId="58818626" w14:textId="77777777" w:rsidR="00453112" w:rsidRDefault="00F96C0F">
      <w:pPr>
        <w:spacing w:line="276" w:lineRule="auto"/>
        <w:jc w:val="right"/>
        <w:rPr>
          <w:rFonts w:ascii="Roboto" w:eastAsia="Roboto" w:hAnsi="Roboto" w:cs="Roboto"/>
        </w:rPr>
      </w:pPr>
      <w:r>
        <w:rPr>
          <w:rFonts w:ascii="Roboto" w:eastAsia="Roboto" w:hAnsi="Roboto" w:cs="Roboto"/>
          <w:sz w:val="22"/>
          <w:szCs w:val="22"/>
        </w:rPr>
        <w:t xml:space="preserve">Meie 01.11.2024 </w:t>
      </w:r>
      <w:r>
        <w:rPr>
          <w:rFonts w:ascii="Arial" w:eastAsia="Arial" w:hAnsi="Arial" w:cs="Arial"/>
          <w:sz w:val="22"/>
          <w:szCs w:val="22"/>
        </w:rPr>
        <w:t>KL 128-24</w:t>
      </w:r>
    </w:p>
    <w:p w14:paraId="7C044A59" w14:textId="77777777" w:rsidR="00453112" w:rsidRDefault="00453112">
      <w:pPr>
        <w:spacing w:line="276" w:lineRule="auto"/>
        <w:rPr>
          <w:rFonts w:ascii="Roboto" w:eastAsia="Roboto" w:hAnsi="Roboto" w:cs="Roboto"/>
          <w:sz w:val="22"/>
          <w:szCs w:val="22"/>
        </w:rPr>
      </w:pPr>
    </w:p>
    <w:p w14:paraId="4BA543C6" w14:textId="77777777" w:rsidR="00453112" w:rsidRDefault="00F96C0F">
      <w:pPr>
        <w:spacing w:line="276" w:lineRule="auto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Teabenõue</w:t>
      </w:r>
    </w:p>
    <w:p w14:paraId="1E25DE1F" w14:textId="77777777" w:rsidR="00453112" w:rsidRDefault="00453112">
      <w:pPr>
        <w:spacing w:line="276" w:lineRule="auto"/>
        <w:rPr>
          <w:rFonts w:ascii="Arial" w:eastAsia="Arial" w:hAnsi="Arial" w:cs="Arial"/>
          <w:b/>
          <w:sz w:val="22"/>
          <w:szCs w:val="22"/>
        </w:rPr>
      </w:pPr>
    </w:p>
    <w:p w14:paraId="2DC700E9" w14:textId="05600D6B" w:rsidR="00453112" w:rsidRDefault="00F96C0F" w:rsidP="008A356E">
      <w:pPr>
        <w:spacing w:after="120"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Avaliku teabe seaduse § 28 lg 1 p  kohaselt on Konkurentsiamet kohustatud avalikustama andmed kaubaturul valitsevas seisundis olevate, eri- või ainuõigust või loomulikku monopoli omavate äriühingute hinnakujunduse kohta. Nagu nähtub Konkurentsiameti kodulehel avaldatud ärisaladuste juhisest, siis varjab Konkurentsiamet monopoolses seisundis olevate äriühingute hinnakujunduse</w:t>
      </w:r>
      <w:r>
        <w:rPr>
          <w:rFonts w:ascii="Arial" w:eastAsia="Arial" w:hAnsi="Arial" w:cs="Arial"/>
          <w:sz w:val="22"/>
          <w:szCs w:val="22"/>
        </w:rPr>
        <w:t xml:space="preserve"> seisukohast olulis</w:t>
      </w:r>
      <w:r w:rsidR="008A356E">
        <w:rPr>
          <w:rFonts w:ascii="Arial" w:eastAsia="Arial" w:hAnsi="Arial" w:cs="Arial"/>
          <w:sz w:val="22"/>
          <w:szCs w:val="22"/>
        </w:rPr>
        <w:t>i</w:t>
      </w:r>
      <w:r>
        <w:rPr>
          <w:rFonts w:ascii="Arial" w:eastAsia="Arial" w:hAnsi="Arial" w:cs="Arial"/>
          <w:sz w:val="22"/>
          <w:szCs w:val="22"/>
        </w:rPr>
        <w:t xml:space="preserve"> andmeid. Näiteks salastab Konkurentsiamet</w:t>
      </w:r>
      <w:r>
        <w:rPr>
          <w:rFonts w:ascii="Arial" w:eastAsia="Arial" w:hAnsi="Arial" w:cs="Arial"/>
          <w:sz w:val="22"/>
          <w:szCs w:val="22"/>
        </w:rPr>
        <w:t xml:space="preserve"> monopoolsete ettevõtete püsikulude suurust, kasumimarginaali, krediidiriski kulusid, äririskide katmiseks loodud rahaliste puhvrite suurust, kaalutud keskmise kapitali hinna suurust</w:t>
      </w:r>
      <w:r w:rsidR="008A356E">
        <w:rPr>
          <w:rFonts w:ascii="Arial" w:eastAsia="Arial" w:hAnsi="Arial" w:cs="Arial"/>
          <w:sz w:val="22"/>
          <w:szCs w:val="22"/>
        </w:rPr>
        <w:t>.</w:t>
      </w:r>
    </w:p>
    <w:p w14:paraId="78F184BD" w14:textId="77777777" w:rsidR="008A356E" w:rsidRDefault="00F96C0F" w:rsidP="008A356E">
      <w:pPr>
        <w:spacing w:after="120"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Eesti Omanike Keskliidu hinnangul on</w:t>
      </w:r>
      <w:r>
        <w:rPr>
          <w:rFonts w:ascii="Arial" w:eastAsia="Arial" w:hAnsi="Arial" w:cs="Arial"/>
          <w:sz w:val="22"/>
          <w:szCs w:val="22"/>
        </w:rPr>
        <w:t xml:space="preserve"> monopol</w:t>
      </w:r>
      <w:r w:rsidR="008A356E">
        <w:rPr>
          <w:rFonts w:ascii="Arial" w:eastAsia="Arial" w:hAnsi="Arial" w:cs="Arial"/>
          <w:sz w:val="22"/>
          <w:szCs w:val="22"/>
        </w:rPr>
        <w:t>ide mistahes</w:t>
      </w:r>
      <w:r>
        <w:rPr>
          <w:rFonts w:ascii="Arial" w:eastAsia="Arial" w:hAnsi="Arial" w:cs="Arial"/>
          <w:sz w:val="22"/>
          <w:szCs w:val="22"/>
        </w:rPr>
        <w:t xml:space="preserve"> hinnakujundust mõjutava info salastamine vastuolus kehtiva õigusega ning rikub j</w:t>
      </w:r>
      <w:r w:rsidR="008A356E">
        <w:rPr>
          <w:rFonts w:ascii="Arial" w:eastAsia="Arial" w:hAnsi="Arial" w:cs="Arial"/>
          <w:sz w:val="22"/>
          <w:szCs w:val="22"/>
        </w:rPr>
        <w:t>ämedalt</w:t>
      </w:r>
      <w:r>
        <w:rPr>
          <w:rFonts w:ascii="Arial" w:eastAsia="Arial" w:hAnsi="Arial" w:cs="Arial"/>
          <w:sz w:val="22"/>
          <w:szCs w:val="22"/>
        </w:rPr>
        <w:t xml:space="preserve"> tarbija</w:t>
      </w:r>
      <w:r w:rsidR="008A356E">
        <w:rPr>
          <w:rFonts w:ascii="Arial" w:eastAsia="Arial" w:hAnsi="Arial" w:cs="Arial"/>
          <w:sz w:val="22"/>
          <w:szCs w:val="22"/>
        </w:rPr>
        <w:t>te</w:t>
      </w:r>
      <w:r>
        <w:rPr>
          <w:rFonts w:ascii="Arial" w:eastAsia="Arial" w:hAnsi="Arial" w:cs="Arial"/>
          <w:sz w:val="22"/>
          <w:szCs w:val="22"/>
        </w:rPr>
        <w:t xml:space="preserve"> huve, saada infot tema suhtes jõupositsioonil oleva ettevõtte hinnakujundusest.</w:t>
      </w:r>
      <w:r w:rsidR="008A356E">
        <w:rPr>
          <w:rFonts w:ascii="Arial" w:eastAsia="Arial" w:hAnsi="Arial" w:cs="Arial"/>
          <w:sz w:val="22"/>
          <w:szCs w:val="22"/>
        </w:rPr>
        <w:t xml:space="preserve"> Eriti arusaamatu on selliste elutähtsat teenust osutavate monopolide info varjamine, kelle monopoolne seisund tugineb seadusel, mistõttu ei saa nende tegevuse avaldamisega seotud info avaldamisest majanduslikku kahju tekkida. </w:t>
      </w:r>
      <w:r>
        <w:rPr>
          <w:rFonts w:ascii="Arial" w:eastAsia="Arial" w:hAnsi="Arial" w:cs="Arial"/>
          <w:sz w:val="22"/>
          <w:szCs w:val="22"/>
        </w:rPr>
        <w:t xml:space="preserve"> </w:t>
      </w:r>
    </w:p>
    <w:p w14:paraId="30A10A6C" w14:textId="77777777" w:rsidR="008A356E" w:rsidRDefault="00F96C0F">
      <w:pPr>
        <w:spacing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Lähtudes eeltoodust palun selgitada</w:t>
      </w:r>
      <w:r w:rsidR="008A356E">
        <w:rPr>
          <w:rFonts w:ascii="Arial" w:eastAsia="Arial" w:hAnsi="Arial" w:cs="Arial"/>
          <w:sz w:val="22"/>
          <w:szCs w:val="22"/>
        </w:rPr>
        <w:t>:</w:t>
      </w:r>
    </w:p>
    <w:p w14:paraId="16BF6EE7" w14:textId="3E41B7CA" w:rsidR="008A356E" w:rsidRDefault="00F96C0F" w:rsidP="008A356E">
      <w:pPr>
        <w:pStyle w:val="Loendilik"/>
        <w:numPr>
          <w:ilvl w:val="0"/>
          <w:numId w:val="1"/>
        </w:numPr>
        <w:spacing w:line="276" w:lineRule="auto"/>
        <w:rPr>
          <w:rFonts w:ascii="Arial" w:eastAsia="Arial" w:hAnsi="Arial" w:cs="Arial"/>
        </w:rPr>
      </w:pPr>
      <w:r w:rsidRPr="008A356E">
        <w:rPr>
          <w:rFonts w:ascii="Arial" w:eastAsia="Arial" w:hAnsi="Arial" w:cs="Arial"/>
        </w:rPr>
        <w:t>millistele õigusaktidele tuginedes varjab Konkurentsiamet monopoolses seisundis olevate äriühingute hinnakujunduse</w:t>
      </w:r>
      <w:r w:rsidRPr="008A356E">
        <w:rPr>
          <w:rFonts w:ascii="Arial" w:eastAsia="Arial" w:hAnsi="Arial" w:cs="Arial"/>
        </w:rPr>
        <w:t xml:space="preserve"> andmeid</w:t>
      </w:r>
      <w:r w:rsidR="008A356E">
        <w:rPr>
          <w:rFonts w:ascii="Arial" w:eastAsia="Arial" w:hAnsi="Arial" w:cs="Arial"/>
        </w:rPr>
        <w:t>?</w:t>
      </w:r>
      <w:r w:rsidR="008A356E" w:rsidRPr="008A356E">
        <w:rPr>
          <w:rFonts w:ascii="Arial" w:eastAsia="Arial" w:hAnsi="Arial" w:cs="Arial"/>
        </w:rPr>
        <w:t xml:space="preserve"> </w:t>
      </w:r>
    </w:p>
    <w:p w14:paraId="3EA0B7C6" w14:textId="1B97F444" w:rsidR="00453112" w:rsidRPr="008A356E" w:rsidRDefault="008A356E" w:rsidP="008A356E">
      <w:pPr>
        <w:pStyle w:val="Loendilik"/>
        <w:numPr>
          <w:ilvl w:val="0"/>
          <w:numId w:val="1"/>
        </w:numPr>
        <w:spacing w:line="276" w:lineRule="auto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Kuidas saavad tarbijad teostada andmete varjamise tingimuses järlevalvet Konkurentsiameti enda tegevuse üle?</w:t>
      </w:r>
    </w:p>
    <w:p w14:paraId="36B70A23" w14:textId="77777777" w:rsidR="00453112" w:rsidRDefault="00453112">
      <w:pPr>
        <w:spacing w:line="276" w:lineRule="auto"/>
        <w:rPr>
          <w:rFonts w:ascii="Arial" w:eastAsia="Arial" w:hAnsi="Arial" w:cs="Arial"/>
          <w:sz w:val="22"/>
          <w:szCs w:val="22"/>
        </w:rPr>
      </w:pPr>
    </w:p>
    <w:p w14:paraId="270CA713" w14:textId="77777777" w:rsidR="00453112" w:rsidRDefault="00453112">
      <w:pPr>
        <w:spacing w:line="276" w:lineRule="auto"/>
        <w:rPr>
          <w:rFonts w:ascii="Arial" w:eastAsia="Arial" w:hAnsi="Arial" w:cs="Arial"/>
          <w:sz w:val="22"/>
          <w:szCs w:val="22"/>
        </w:rPr>
      </w:pPr>
    </w:p>
    <w:p w14:paraId="2B724CE2" w14:textId="77777777" w:rsidR="00453112" w:rsidRDefault="00F96C0F">
      <w:pPr>
        <w:spacing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Lugupidamisega,</w:t>
      </w:r>
    </w:p>
    <w:p w14:paraId="1CB45BA8" w14:textId="77777777" w:rsidR="00453112" w:rsidRDefault="00F96C0F">
      <w:pPr>
        <w:spacing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Andry Krass</w:t>
      </w:r>
    </w:p>
    <w:p w14:paraId="4E2D02B0" w14:textId="6F774358" w:rsidR="00453112" w:rsidRDefault="00F96C0F">
      <w:pPr>
        <w:spacing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Juhatuse esimees</w:t>
      </w:r>
    </w:p>
    <w:p w14:paraId="2FCCFECB" w14:textId="77777777" w:rsidR="00453112" w:rsidRDefault="00453112">
      <w:pPr>
        <w:spacing w:line="276" w:lineRule="auto"/>
        <w:rPr>
          <w:rFonts w:ascii="Arial" w:eastAsia="Arial" w:hAnsi="Arial" w:cs="Arial"/>
          <w:b/>
          <w:sz w:val="22"/>
          <w:szCs w:val="22"/>
        </w:rPr>
      </w:pPr>
    </w:p>
    <w:p w14:paraId="665777F4" w14:textId="77777777" w:rsidR="00453112" w:rsidRDefault="00453112">
      <w:pPr>
        <w:spacing w:line="276" w:lineRule="auto"/>
        <w:rPr>
          <w:rFonts w:ascii="Arial" w:eastAsia="Arial" w:hAnsi="Arial" w:cs="Arial"/>
          <w:sz w:val="22"/>
          <w:szCs w:val="22"/>
        </w:rPr>
      </w:pPr>
    </w:p>
    <w:p w14:paraId="44A1AD0C" w14:textId="77777777" w:rsidR="00453112" w:rsidRDefault="00453112"/>
    <w:sectPr w:rsidR="00453112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7" w:h="16840"/>
      <w:pgMar w:top="1417" w:right="1417" w:bottom="1417" w:left="1417" w:header="709" w:footer="365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0703A9F" w14:textId="77777777" w:rsidR="00F96C0F" w:rsidRDefault="00F96C0F">
      <w:r>
        <w:separator/>
      </w:r>
    </w:p>
  </w:endnote>
  <w:endnote w:type="continuationSeparator" w:id="0">
    <w:p w14:paraId="0EAA6FF0" w14:textId="77777777" w:rsidR="00F96C0F" w:rsidRDefault="00F96C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" w:fontKey="{9F79CDD8-1A8C-419D-BAB0-4F2D28B14093}"/>
  </w:font>
  <w:font w:name="Myriad Pro"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roman"/>
    <w:notTrueType/>
    <w:pitch w:val="default"/>
    <w:embedRegular r:id="rId2" w:fontKey="{C5825745-F835-43BA-8ECE-8A5D371AFA8D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94DC931D-84B2-4904-B4F8-69AD9C2B16D3}"/>
  </w:font>
  <w:font w:name="Georgia">
    <w:panose1 w:val="02040502050405020303"/>
    <w:charset w:val="00"/>
    <w:family w:val="auto"/>
    <w:pitch w:val="default"/>
    <w:embedRegular r:id="rId4" w:fontKey="{8733400F-5A68-47C3-BDFE-D3B6E898D143}"/>
    <w:embedItalic r:id="rId5" w:fontKey="{19D4B6E7-F06C-4AD5-B9EA-AFBD2F437AFB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6" w:fontKey="{0512039C-DE81-40DE-AA51-6BD2F0F1858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6C126B" w14:textId="77777777" w:rsidR="00453112" w:rsidRDefault="00453112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4B8258" w14:textId="77777777" w:rsidR="00453112" w:rsidRDefault="00F96C0F">
    <w:pPr>
      <w:pBdr>
        <w:top w:val="nil"/>
        <w:left w:val="nil"/>
        <w:bottom w:val="nil"/>
        <w:right w:val="nil"/>
        <w:between w:val="nil"/>
      </w:pBdr>
      <w:spacing w:before="113"/>
      <w:jc w:val="center"/>
      <w:rPr>
        <w:rFonts w:ascii="Arial" w:eastAsia="Arial" w:hAnsi="Arial" w:cs="Arial"/>
        <w:b/>
        <w:color w:val="000000"/>
        <w:sz w:val="16"/>
        <w:szCs w:val="16"/>
      </w:rPr>
    </w:pPr>
    <w:r>
      <w:rPr>
        <w:rFonts w:ascii="Arial" w:eastAsia="Arial" w:hAnsi="Arial" w:cs="Arial"/>
        <w:b/>
        <w:color w:val="000000"/>
        <w:sz w:val="16"/>
        <w:szCs w:val="16"/>
      </w:rPr>
      <w:t>www.omanikud.ee</w:t>
    </w:r>
    <w:r>
      <w:rPr>
        <w:rFonts w:ascii="Arial" w:eastAsia="Arial" w:hAnsi="Arial" w:cs="Arial"/>
        <w:color w:val="000000"/>
        <w:sz w:val="16"/>
        <w:szCs w:val="16"/>
      </w:rPr>
      <w:t xml:space="preserve">   </w:t>
    </w:r>
    <w:r>
      <w:rPr>
        <w:rFonts w:ascii="Arial" w:eastAsia="Arial" w:hAnsi="Arial" w:cs="Arial"/>
        <w:color w:val="AF0F23"/>
        <w:sz w:val="16"/>
        <w:szCs w:val="16"/>
      </w:rPr>
      <w:t>•</w:t>
    </w:r>
    <w:r>
      <w:rPr>
        <w:rFonts w:ascii="Arial" w:eastAsia="Arial" w:hAnsi="Arial" w:cs="Arial"/>
        <w:color w:val="000000"/>
        <w:sz w:val="16"/>
        <w:szCs w:val="16"/>
      </w:rPr>
      <w:t xml:space="preserve">   tel: +372 642 7020   </w:t>
    </w:r>
    <w:r>
      <w:rPr>
        <w:rFonts w:ascii="Arial" w:eastAsia="Arial" w:hAnsi="Arial" w:cs="Arial"/>
        <w:color w:val="AF0F23"/>
        <w:sz w:val="16"/>
        <w:szCs w:val="16"/>
      </w:rPr>
      <w:t>•</w:t>
    </w:r>
    <w:r>
      <w:rPr>
        <w:rFonts w:ascii="Arial" w:eastAsia="Arial" w:hAnsi="Arial" w:cs="Arial"/>
        <w:color w:val="000000"/>
        <w:sz w:val="16"/>
        <w:szCs w:val="16"/>
      </w:rPr>
      <w:t xml:space="preserve">   e-post: omanikud@omanikud.ee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AB2B2D" w14:textId="77777777" w:rsidR="00453112" w:rsidRDefault="00453112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F781067" w14:textId="77777777" w:rsidR="00F96C0F" w:rsidRDefault="00F96C0F">
      <w:r>
        <w:separator/>
      </w:r>
    </w:p>
  </w:footnote>
  <w:footnote w:type="continuationSeparator" w:id="0">
    <w:p w14:paraId="4435DD76" w14:textId="77777777" w:rsidR="00F96C0F" w:rsidRDefault="00F96C0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C90BF7" w14:textId="77777777" w:rsidR="00453112" w:rsidRDefault="00453112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1FFB05" w14:textId="77777777" w:rsidR="00453112" w:rsidRDefault="00F96C0F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rPr>
        <w:color w:val="000000"/>
      </w:rPr>
    </w:pPr>
    <w:r>
      <w:drawing>
        <wp:anchor distT="0" distB="0" distL="0" distR="0" simplePos="0" relativeHeight="251658240" behindDoc="1" locked="0" layoutInCell="1" hidden="0" allowOverlap="1" wp14:anchorId="54263F51" wp14:editId="5A57F8B1">
          <wp:simplePos x="0" y="0"/>
          <wp:positionH relativeFrom="column">
            <wp:posOffset>-685798</wp:posOffset>
          </wp:positionH>
          <wp:positionV relativeFrom="paragraph">
            <wp:posOffset>-107312</wp:posOffset>
          </wp:positionV>
          <wp:extent cx="6756400" cy="9829800"/>
          <wp:effectExtent l="0" t="0" r="0" b="0"/>
          <wp:wrapNone/>
          <wp:docPr id="4" name="image1.png" descr="blan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blank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756400" cy="9829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05C229" w14:textId="77777777" w:rsidR="00453112" w:rsidRDefault="00453112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BB12C4F"/>
    <w:multiLevelType w:val="hybridMultilevel"/>
    <w:tmpl w:val="89167B6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367982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3112"/>
    <w:rsid w:val="00453112"/>
    <w:rsid w:val="008A356E"/>
    <w:rsid w:val="00A1300B"/>
    <w:rsid w:val="00F96C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CCAE9F"/>
  <w15:docId w15:val="{9712F354-2B9B-4EF5-984A-8B23ED2B76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Pr>
      <w:noProof/>
      <w:lang w:eastAsia="en-US"/>
    </w:rPr>
  </w:style>
  <w:style w:type="paragraph" w:styleId="Pealkiri1">
    <w:name w:val="heading 1"/>
    <w:basedOn w:val="Normaallaad"/>
    <w:next w:val="Normaallaad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Pealkiri2">
    <w:name w:val="heading 2"/>
    <w:basedOn w:val="Normaallaad"/>
    <w:next w:val="Normaallaad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BF299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Pealkiri4">
    <w:name w:val="heading 4"/>
    <w:basedOn w:val="Normaallaad"/>
    <w:next w:val="Normaallaad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Pealkiri5">
    <w:name w:val="heading 5"/>
    <w:basedOn w:val="Normaallaad"/>
    <w:next w:val="Normaallaad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Pealkiri6">
    <w:name w:val="heading 6"/>
    <w:basedOn w:val="Normaallaad"/>
    <w:next w:val="Normaallaad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ealkiri">
    <w:name w:val="Title"/>
    <w:basedOn w:val="Normaallaad"/>
    <w:next w:val="Normaallaad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is">
    <w:name w:val="header"/>
    <w:basedOn w:val="Normaallaad"/>
    <w:rsid w:val="007453B2"/>
    <w:pPr>
      <w:tabs>
        <w:tab w:val="center" w:pos="4153"/>
        <w:tab w:val="right" w:pos="8306"/>
      </w:tabs>
    </w:pPr>
  </w:style>
  <w:style w:type="paragraph" w:styleId="Jalus">
    <w:name w:val="footer"/>
    <w:basedOn w:val="Normaallaad"/>
    <w:rsid w:val="007453B2"/>
    <w:pPr>
      <w:tabs>
        <w:tab w:val="center" w:pos="4153"/>
        <w:tab w:val="right" w:pos="8306"/>
      </w:tabs>
    </w:pPr>
  </w:style>
  <w:style w:type="paragraph" w:customStyle="1" w:styleId="ParagraphStyle1">
    <w:name w:val="Paragraph Style 1"/>
    <w:basedOn w:val="Normaallaad"/>
    <w:rsid w:val="007453B2"/>
    <w:pPr>
      <w:autoSpaceDE w:val="0"/>
      <w:autoSpaceDN w:val="0"/>
      <w:adjustRightInd w:val="0"/>
      <w:spacing w:line="320" w:lineRule="atLeast"/>
      <w:jc w:val="both"/>
      <w:textAlignment w:val="center"/>
    </w:pPr>
    <w:rPr>
      <w:rFonts w:ascii="Myriad Pro" w:hAnsi="Myriad Pro" w:cs="Myriad Pro"/>
      <w:color w:val="000000"/>
      <w:sz w:val="22"/>
      <w:szCs w:val="22"/>
      <w:lang w:eastAsia="et-EE"/>
    </w:rPr>
  </w:style>
  <w:style w:type="paragraph" w:styleId="Jutumullitekst">
    <w:name w:val="Balloon Text"/>
    <w:basedOn w:val="Normaallaad"/>
    <w:link w:val="JutumullitekstMrk"/>
    <w:semiHidden/>
    <w:unhideWhenUsed/>
    <w:rsid w:val="00005613"/>
    <w:rPr>
      <w:rFonts w:ascii="Segoe UI" w:hAnsi="Segoe UI" w:cs="Segoe UI"/>
      <w:sz w:val="18"/>
      <w:szCs w:val="18"/>
    </w:rPr>
  </w:style>
  <w:style w:type="character" w:customStyle="1" w:styleId="JutumullitekstMrk">
    <w:name w:val="Jutumullitekst Märk"/>
    <w:basedOn w:val="Liguvaikefont"/>
    <w:link w:val="Jutumullitekst"/>
    <w:semiHidden/>
    <w:rsid w:val="00005613"/>
    <w:rPr>
      <w:rFonts w:ascii="Segoe UI" w:hAnsi="Segoe UI" w:cs="Segoe UI"/>
      <w:sz w:val="18"/>
      <w:szCs w:val="18"/>
      <w:lang w:val="en-US" w:eastAsia="en-US"/>
    </w:rPr>
  </w:style>
  <w:style w:type="character" w:styleId="Hperlink">
    <w:name w:val="Hyperlink"/>
    <w:basedOn w:val="Liguvaikefont"/>
    <w:unhideWhenUsed/>
    <w:rsid w:val="005D09E5"/>
    <w:rPr>
      <w:color w:val="0000FF" w:themeColor="hyperlink"/>
      <w:u w:val="single"/>
    </w:rPr>
  </w:style>
  <w:style w:type="character" w:customStyle="1" w:styleId="apple-converted-space">
    <w:name w:val="apple-converted-space"/>
    <w:basedOn w:val="Liguvaikefont"/>
    <w:rsid w:val="005D09E5"/>
  </w:style>
  <w:style w:type="paragraph" w:customStyle="1" w:styleId="Default">
    <w:name w:val="Default"/>
    <w:rsid w:val="0069529F"/>
    <w:pPr>
      <w:suppressAutoHyphens/>
      <w:autoSpaceDE w:val="0"/>
      <w:autoSpaceDN w:val="0"/>
      <w:textAlignment w:val="baseline"/>
    </w:pPr>
    <w:rPr>
      <w:rFonts w:eastAsia="Calibri"/>
      <w:color w:val="000000"/>
      <w:lang w:eastAsia="en-US"/>
    </w:rPr>
  </w:style>
  <w:style w:type="paragraph" w:styleId="Loendilik">
    <w:name w:val="List Paragraph"/>
    <w:basedOn w:val="Normaallaad"/>
    <w:uiPriority w:val="34"/>
    <w:qFormat/>
    <w:rsid w:val="00107667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paragraph" w:styleId="Vahedeta">
    <w:name w:val="No Spacing"/>
    <w:uiPriority w:val="1"/>
    <w:qFormat/>
    <w:rsid w:val="003A641E"/>
    <w:rPr>
      <w:rFonts w:ascii="Calibri" w:eastAsiaTheme="minorHAnsi" w:hAnsi="Calibri" w:cs="Calibri"/>
      <w:sz w:val="22"/>
      <w:szCs w:val="22"/>
      <w:lang w:val="en-US" w:eastAsia="en-US"/>
    </w:rPr>
  </w:style>
  <w:style w:type="paragraph" w:styleId="Normaallaadveeb">
    <w:name w:val="Normal (Web)"/>
    <w:basedOn w:val="Normaallaad"/>
    <w:uiPriority w:val="99"/>
    <w:semiHidden/>
    <w:unhideWhenUsed/>
    <w:rsid w:val="00D71216"/>
    <w:pPr>
      <w:spacing w:before="100" w:beforeAutospacing="1" w:after="100" w:afterAutospacing="1"/>
    </w:pPr>
    <w:rPr>
      <w:lang w:val="en-GB" w:eastAsia="en-GB"/>
    </w:rPr>
  </w:style>
  <w:style w:type="character" w:customStyle="1" w:styleId="Pealkiri3Mrk">
    <w:name w:val="Pealkiri 3 Märk"/>
    <w:basedOn w:val="Liguvaikefont"/>
    <w:link w:val="Pealkiri3"/>
    <w:rsid w:val="00BF299C"/>
    <w:rPr>
      <w:rFonts w:asciiTheme="majorHAnsi" w:eastAsiaTheme="majorEastAsia" w:hAnsiTheme="majorHAnsi" w:cstheme="majorBidi"/>
      <w:noProof/>
      <w:color w:val="243F60" w:themeColor="accent1" w:themeShade="7F"/>
      <w:sz w:val="24"/>
      <w:szCs w:val="24"/>
      <w:lang w:eastAsia="en-US"/>
    </w:rPr>
  </w:style>
  <w:style w:type="character" w:styleId="Lahendamatamainimine">
    <w:name w:val="Unresolved Mention"/>
    <w:basedOn w:val="Liguvaikefont"/>
    <w:uiPriority w:val="99"/>
    <w:semiHidden/>
    <w:unhideWhenUsed/>
    <w:rsid w:val="006B12C0"/>
    <w:rPr>
      <w:color w:val="605E5C"/>
      <w:shd w:val="clear" w:color="auto" w:fill="E1DFDD"/>
    </w:rPr>
  </w:style>
  <w:style w:type="character" w:styleId="Klastatudhperlink">
    <w:name w:val="FollowedHyperlink"/>
    <w:basedOn w:val="Liguvaikefont"/>
    <w:semiHidden/>
    <w:unhideWhenUsed/>
    <w:rsid w:val="006B12C0"/>
    <w:rPr>
      <w:color w:val="800080" w:themeColor="followedHyperlink"/>
      <w:u w:val="single"/>
    </w:rPr>
  </w:style>
  <w:style w:type="paragraph" w:styleId="Alapealkiri">
    <w:name w:val="Subtitle"/>
    <w:basedOn w:val="Normaallaad"/>
    <w:next w:val="Normaallaad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konkurentsiamet.ee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arkvarakomplekti Office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QzbI4lEXwaVz/P8B5N/gFF1PIDA==">CgMxLjA4AHIhMTVmT3NVdGllNDFwaEFpd1NpbExWRzZnRGNxSGZoR0w3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231</Words>
  <Characters>1346</Characters>
  <Application>Microsoft Office Word</Application>
  <DocSecurity>4</DocSecurity>
  <Lines>11</Lines>
  <Paragraphs>3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Terje</dc:creator>
  <cp:lastModifiedBy>Andry Krass</cp:lastModifiedBy>
  <cp:revision>2</cp:revision>
  <dcterms:created xsi:type="dcterms:W3CDTF">2024-11-01T10:40:00Z</dcterms:created>
  <dcterms:modified xsi:type="dcterms:W3CDTF">2024-11-01T10:40:00Z</dcterms:modified>
</cp:coreProperties>
</file>